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85</w:t>
      </w:r>
    </w:p>
    <w:p>
      <w:r>
        <w:t>Bundesgericht (BGE), 1971-02-10, DE</w:t>
      </w:r>
    </w:p>
    <w:p>
      <w:r>
        <w:rPr>
          <w:b/>
        </w:rPr>
        <w:t xml:space="preserve">Quelle: </w:t>
      </w:r>
      <w:r>
        <w:t>https://mcp.opencaselaw.ch/entscheid/bge_97 II 85</w:t>
      </w:r>
    </w:p>
    <w:p>
      <w:r>
        <w:t>FR: ATF 97 II 85</w:t>
      </w:r>
    </w:p>
    <w:p>
      <w:r>
        <w:t>IT: DTF 97 II 85</w:t>
      </w:r>
    </w:p>
    <w:p>
      <w:pPr>
        <w:pStyle w:val="Heading2"/>
      </w:pPr>
      <w:r>
        <w:t>Regeste</w:t>
      </w:r>
    </w:p>
    <w:p>
      <w:r>
        <w:t>Regeste Art. 8 Abs. 1 und 2, Art. 66 lit. a PatG. Patentverletzung. 1. Begriff der Nachmachung und Nachahmung einer Erfindung (Erw. 1). 2. Widerrechtliche Benützung einer patentierten Erfindung durch Nachmachen und Nachahmen von Pendeltüren mit senkrecht verschiebbaren elastischen Füllungen. - Die besonderen Merkmale der patentierten Erfindung (Erw. 2a). - Merkmale, welche eine Ausführungsart - als Nachmachung (Erw. 2 b und c) - oder als Nachahmung erscheinen lassen (Erw. 2 d und e).</w:t>
      </w:r>
    </w:p>
    <w:p>
      <w:pPr>
        <w:pStyle w:val="Heading2"/>
      </w:pPr>
      <w:r>
        <w:t>Erwägungen</w:t>
      </w:r>
    </w:p>
    <w:p>
      <w:r>
        <w:rPr>
          <w:b/>
        </w:rPr>
        <w:t>E. 1</w:t>
      </w:r>
    </w:p>
    <w:p>
      <w:r>
        <w:t>Der Beklagte bestreitet nicht, dass er seine Pendeltüren gewerbsmässig ausgeführt, feilgehalten, verkauft und in Verkehr gebracht hat. Wenn er mit diesen Erzeugnissen die Erfindung der Klägerin nachgemacht oder auch bloss nachgeahmt hat, ist er daher zivilrechtlich verantwortlich (Art. 8 Abs. 1 und 2, Art. 66 lit. a PatG ; BGE 92 II 291 Erw. II). Ein Erzeugnis gilt nicht nur dann als Nachmachung einer Erfindung, wenn es bis in alle Einzelheiten einem in der Patentschrift erwähnten Ausführungsbeispiel oder einer vom Berechtigten auf den Markt gebrachten Sache entspricht (BLUM/PEDRAZZINI, Das schweiz. Patentrecht, Art. 66 Anm. 9 S. 450; BGE 92 II 292 ). Zur Nachmachung genügt - und ist erforderlich -, dass im Erzeugnis des Belangten alle Merkmale verwirklicht seien, welche die Erfindung nach dem Wortlaut oder Sinn des Patentanspruches kennzeichnen, denn dieser ist für den sachlichen Geltungsbereich des Patentes massgebend ( Art. 51 Abs. 2 PatG ; BLUM/PEDRAZZINI a.a.O. S. 457 f.). BGE 97 II 85 S. 88 Eine Nachahmung liegt vor, wenn das mit der Erfindung zu vergleichende Erzeugnis nur in untergeordneten Punkten von ihrer technischen Lehre abweicht ( BGE 92 II 292 ). Untergeordnet ist eine Abweichung, wenn sie nicht auf einem neuen erfinderischen Gedanken beruht, sondern dem durchschnittlich gut ausgebildeten Fachmann durch die Lehre des Patentes nahe gelegt wird (TROLLER, Immaterialgüterrecht 2 860 ff.; BLUM/PEDRAZZINI a.a.O. S. 458 f.).</w:t>
      </w:r>
    </w:p>
    <w:p>
      <w:r>
        <w:rPr>
          <w:b/>
        </w:rPr>
        <w:t>E. 2</w:t>
      </w:r>
    </w:p>
    <w:p>
      <w:r>
        <w:t>Die Erfindung der Klägerin besteht laut Patentanspruch darin, dass die elastische Füllung der Pendeltüre wenigstens am senkrechten Halterand fest angebrachte Führungsschienen aufweist, die in einer entsprechenden Nut des Tragrahmens in Längsrichtung verschiebbar gehalten sind. Der erfinderische Gedanke geht dahin, die gewünschte Verschiebbarkeit der elastischen Füllung in senkrechter Richtung durch die Führungsschienen und eine sie haltende entsprechende Nut zu erreichen. a) Unter einer Nut versteht man in der Technik wie im allgemeinen Sprachgebrauch eine längliche Vertiefung in einem Werkstück, die zur Befestigung oder Führung eines anderen Stückes dient (siehe z.B. LUEGER, Lexikon der Technik Band 11; ABC der Naturwissenschaften und der Technik; der Neue Herder; GRAF/HUBER/KRAUTH, Das kleine Lexikon der Bautechnik; der Grosse Brockhaus; Schweizer Lexikon; alle unter dem Stichwort "Nut"). Der Begriff der Nut erweckt nicht die Vorstellung eines bestimmten Querschnittes; dieser ist häufig rechteckig oder konisch, kann aber auch irgend eine andere Form haben. Auch braucht der Querschnitt der Nut mit demjenigen des befestigten oder geführten Stückes nicht notwendigerweise übereinzustimmen. Seine Gestalt hängt vorwiegend vom technischen Zwecke ab, den die Nut im einzelnen Falle erfüllt. Die Nut an der Erfindung der Klägerin hat nur die Aufgabe, die am Rande der elastischen Türfüllung angebrachten Führungsschienen so festzuhalten, dass die Füllung nicht waagrecht aus dem senkrecht verlaufenden Arm des Tragrahmens herausgleiten kann, aber gleichwohl die Möglichkeit hat, sich in der Längsrichtung dieses Armes zu verschieben. Daher braucht sich der Querschnitt der Führungsschienen mit dem Querschnitt der Nut nicht genau zu decken. Um das waagrechte Ausbrechen der Füllung aus der Nut zu verhindern, genügt es, letztere gegen die Füllung hin enger zu machen als den Querschnitt der Führungsschienen. Das kann, aber muss nicht so geschehen, wie Figur 2 BGE 97 II 85 S. 89 der Patentbeschreibung darstellt. Das Erfordernis der Verschiebbarkeit in senkrechter Richtung sodann verträgt sich mit irgend einem Querschnitt der Nut, der die Führungsschienen aufnehmen kann, ohne sie festzuklemmen. Figur 2 skizziert wiederum nur ein Beispiel, nicht eine notwendige Form der Ausführung. Die Patentbeschreibung bezeichnet diese Figur ausdrücklich nur als Ausführungsbeispiel. Dass im Patentanspruch von einer entsprechenden Nut die Rede ist, ändert nichts. "Entsprechend" heisst nicht, wie der Beklagte geltend macht, die Querschnitte der Nut einerseits und der Füllung samt Führungsschienen anderseits müssten übereinstimmen, sondern nur, die Nut müsse ihrem Zwecke entsprechend gestaltet sein, nämlich die Füllung mit den Schienen in der Längsrichtung des Rahmens verschiebbar lassen, sie dagegen in der Querrichtung festhalten. Jede Nut, die diese beiden Merkmale aufweist, ist daher der Nut der patentierten Erfindung nachgemacht. b) Der Beklagte hat den Tragrahmen aller drei Arten von Pendeltüren, die Gegenstand des Prozesses bilden, unbestrittenermassen ein und dasselbe Profil gegeben. Es hat die Form eines U, wobei die Enden der beiden Schenkel gegen innen um 1800 umgebogen sind. Zwischen den beiden umgebogenen Schenkelenden liegt die Türfüllung. Sie ist in der Längsrichtung des Rahmens verschiebbar, kann dagegen in der Querrichtung den Rahmen nicht verlassen, weil dem Rande der Füllung entlang beidseits entweder Schienen oder rechteckige Klötzchen oder drehbare runde Scheiben (Rollen, Rädchen) angebracht sind, die auf den eingebogenen Enden der beiden Schenkel des Rahmenprofils aufliegen. Der Beklagte macht geltend, der so gestaltete Rahmen weise keine Nut auf, jedenfalls keine "entsprechende", weil das Innere des Profils des - durch Schienen, Klötzchen oder Rollen verdickten - Randes der Füllung nicht angepasst sei. Damit verkennt er den Begriff der Nut, wie ihn der Patentanspruch der Klägerin versteht. Der ganze Raum, der zwischen den Schenkeln des Rahmens des Beklagten liegt, ist eine Nut und entspricht allen Anforderungen, die das Patent an eine solche stellt. Er bildet im Rahmen eine Vertiefung, in welcher der verdickte Rand der Türfüllung liegt. Der Ausgang der Vertiefung ist durch die umgebogenen Ränder der beiden Schenkel so verengt, dass der Rand der Türfüllung in der Querrichtung BGE 97 II 85 S. 90 nicht aus dem Rahmen herausfällt, sich dagegen in der Längsrichtung ausdehnen kann. Der senkrechte Arm des Türrahmens weist somit die wesentlichen Merkmale auf, die der in der Erfindung der Klägerin umschriebene Rahmen haben muss. Er ist diesem nachgemacht. c) Der Beklagte ist bei der ersten Ausführungsart seiner Pendeltüren der Erfindung der Klägerin auch insofern gefolgt, als er den in der Nut des senkrechten Rahmenarmes verschiebbar gehaltenen Rand der Türfüllung beidseits mit Führungsschienen versehen hat. Bei dieser Art der Ausführung wurden also alle Merkmale der Erfindung der Klägerin verwirklicht; die Erfindung wurde nachgemacht. d) Bei der zweiten Ausführungsart hat der Beklagte auf dem in der Nut des senkrechten Rahmenarmes liegenden Rand der Türfüllung beidseits statt der Führungsschienen 8-9 cm lange Klötzchen angebracht, die in bestimmten Abständen voneinander liegen. Insoweit ist er von der Erfindung der Klägerin, wie sie im Patentanspruch umschrieben wurde, abgewichen. Diese Art der Ausführung macht die Erfindung somit nicht nach. Sie ist jedoch als Nachahmung zu würdigen. Der Beklagte hat die technische Lehre des Patentes der Klägerin angewendet. Die Klötzchen erfüllen die gleiche Aufgabe wie die Führungsschienen. Sie verhindern, dass die Türfüllung quer (waagrecht) aus der Nut des Rahmens herausgleite, lassen sie dagegen in der Längsrichtung (senkrecht) verschiebbar und dienen insoweit zu ihrer Führung. Die Abweichung von der Erfindung der Klägerin besteht nur in der Ersetzung des Merkmals "Führungsschiene" durch das äquivalente Merkmal "Führungsklötzchen". Diese Abweichung ist untergeordneter Natur. Der Beklagte vollbrachte durch sie keine erfinderische Leistung. Es lag für einen von der Lehre des Patentes der Klägerin ausgehenden Fachmann von durchschnittlicher Ausbildung nahe, statt Schienen in bestimmten Abständen voneinander Klötzchen anzubringen. Diese sind nichts anderes als eine Vielzahl kurzer Schienen, die sich in der Längsrichtung in bestimmten Abständen folgen. Man kann die ganze Reihe von Klötzchen auch als eine einzige durch Zwischenräume unterbrochene Schiene bezeichnen. Ob diese Zwischenräume einen technischen Fortschritt bedeuten, kann offen bleiben. Bemerkt sei nur, dass der Beklagte einen solchen nicht behauptet, sondern gegenteils vorbringt, die Zwischenräume wiesen im Vergleich zu den Führungsschienen Nachteile auf. BGE 97 II 85 S. 91 Diese Nachteile, falls sie bestehen, schliessen die Nachahmung der Erfindung der Klägerin nicht aus. Eine andere Beurteilung ist auch nicht deshalb am Platze, weil das patentierte Erzeugnis der Klägerin nach der Auffassung des Beklagten keine Erfindung oder nur eine solche von geringem Wert ist. Der Beklagte hat vertraglich auf die Anfechtung des Patentes verzichtet und hat es deshalb so zu beachten wie es lautet. e) Bei der dritten Ausführungsart hat der Beklagte die Klötzchen durch runde Scheiben (Rädchen, Rollen) von etwa 3 cm Durchmesser ersetzt, die beidseits des Randes der Türfüllung paarweise angebracht sind. Sie erfüllen die gleiche Aufgabe wie die Führungsschienen der patentierten Erfindung der Klägerin und wie die Klötzchen der zweiten Ausführungsart des Beklagten. Sie sind allerdings im Gegensatz zu den Schienen und den Klötzchen mit der Türfüllung nicht starr verbunden. Dass sie drehbar und rund sind, ändert jedoch nichts daran, dass der Beklagte auch mit dieser Ausführungsart die technische Lehre des Patentes der Klägerin, die Türfüllung durch ein an ihrem Rande angebrachtes Hindernis waagrecht in der Nut festzuhalten, aber senkrecht verschiebbar zu lassen, verwirklicht hat. Die Abweichung von der patentierten Erfindung ist von untergeordneter Bedeutung. Sie lag für den Durchschnittsfachmann nahe und bringt keine erfinderische neue Lehre. Das Obergericht stellt unwidersprochen fest, dass die Verwendung von Rollen zur Verminderung der Reibung völlig überflüssig ist, weil zwischen Türfüllung und Rahmen keine praktisch ins Gewicht fallende Reibung entsteht, wenn sich die Türfüllung ausdehnt. Der Beklagte verliert denn auch in der Berufungsschrift kein Wort über die Funktion der Rollen und über die Rollen-Variante überhaupt. Mit dieser Variante hat er wie mit seiner zweiten Ausführungsart die Erfindung der Klägerin nachgeahmt.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